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3D97" w14:textId="77777777" w:rsidR="00E71622" w:rsidRDefault="00E71622" w:rsidP="00E71622">
      <w:pPr>
        <w:rPr>
          <w:rFonts w:ascii="Calibri" w:eastAsia="Calibri" w:hAnsi="Calibri" w:cs="Calibri"/>
          <w:b/>
          <w:sz w:val="24"/>
          <w:szCs w:val="24"/>
        </w:rPr>
      </w:pPr>
    </w:p>
    <w:p w14:paraId="2B2C93A9" w14:textId="11F65A3E" w:rsidR="00E71622" w:rsidRDefault="00E71622" w:rsidP="00E71622">
      <w:pPr>
        <w:rPr>
          <w:rFonts w:ascii="Proxima Nova" w:eastAsia="Proxima Nova" w:hAnsi="Proxima Nova" w:cs="Proxima Nova"/>
          <w:b/>
          <w:sz w:val="24"/>
          <w:szCs w:val="24"/>
        </w:rPr>
      </w:pPr>
      <w:r>
        <w:rPr>
          <w:rFonts w:ascii="Proxima Nova" w:eastAsia="Proxima Nova" w:hAnsi="Proxima Nova" w:cs="Proxima Nova"/>
          <w:b/>
          <w:sz w:val="24"/>
          <w:szCs w:val="24"/>
        </w:rPr>
        <w:t>SUBJECT/HEADLINE: Consider a Career in a Michigan Hospital</w:t>
      </w:r>
    </w:p>
    <w:p w14:paraId="68299102" w14:textId="77777777" w:rsidR="00E71622" w:rsidRDefault="00E71622" w:rsidP="00E71622">
      <w:pPr>
        <w:rPr>
          <w:rFonts w:ascii="Proxima Nova" w:eastAsia="Proxima Nova" w:hAnsi="Proxima Nova" w:cs="Proxima Nova"/>
          <w:b/>
          <w:sz w:val="24"/>
          <w:szCs w:val="24"/>
        </w:rPr>
      </w:pPr>
    </w:p>
    <w:p w14:paraId="1DACF908" w14:textId="65E80AE2" w:rsidR="00E71622" w:rsidRPr="00E71622" w:rsidRDefault="00E71622" w:rsidP="00E71622">
      <w:pPr>
        <w:pStyle w:val="NormalWeb"/>
        <w:rPr>
          <w:rFonts w:ascii="Calibri" w:hAnsi="Calibri" w:cs="Calibri"/>
          <w:sz w:val="26"/>
          <w:szCs w:val="26"/>
        </w:rPr>
      </w:pPr>
      <w:r>
        <w:rPr>
          <w:rFonts w:ascii="Proxima Nova" w:eastAsia="Proxima Nova" w:hAnsi="Proxima Nova" w:cs="Proxima Nova"/>
          <w:b/>
        </w:rPr>
        <w:t xml:space="preserve">BODY COPY: </w:t>
      </w:r>
      <w:r>
        <w:t xml:space="preserve"> </w:t>
      </w:r>
      <w:r w:rsidRPr="00E71622">
        <w:rPr>
          <w:rFonts w:ascii="Calibri" w:hAnsi="Calibri" w:cs="Calibri"/>
          <w:sz w:val="26"/>
          <w:szCs w:val="26"/>
        </w:rPr>
        <w:t xml:space="preserve">Did you know you can work in </w:t>
      </w:r>
      <w:r w:rsidR="00117C09">
        <w:rPr>
          <w:rFonts w:ascii="Calibri" w:hAnsi="Calibri" w:cs="Calibri"/>
          <w:sz w:val="26"/>
          <w:szCs w:val="26"/>
        </w:rPr>
        <w:t>a Michigan hospital</w:t>
      </w:r>
      <w:r w:rsidRPr="00E71622">
        <w:rPr>
          <w:rFonts w:ascii="Calibri" w:hAnsi="Calibri" w:cs="Calibri"/>
          <w:sz w:val="26"/>
          <w:szCs w:val="26"/>
        </w:rPr>
        <w:t xml:space="preserve"> with </w:t>
      </w:r>
      <w:r>
        <w:rPr>
          <w:rStyle w:val="Strong"/>
          <w:rFonts w:ascii="Calibri" w:eastAsiaTheme="majorEastAsia" w:hAnsi="Calibri" w:cs="Calibri"/>
          <w:sz w:val="26"/>
          <w:szCs w:val="26"/>
        </w:rPr>
        <w:t>OR</w:t>
      </w:r>
      <w:r w:rsidRPr="00E71622">
        <w:rPr>
          <w:rStyle w:val="Strong"/>
          <w:rFonts w:ascii="Calibri" w:eastAsiaTheme="majorEastAsia" w:hAnsi="Calibri" w:cs="Calibri"/>
          <w:sz w:val="26"/>
          <w:szCs w:val="26"/>
        </w:rPr>
        <w:t xml:space="preserve"> </w:t>
      </w:r>
      <w:r w:rsidRPr="00E71622">
        <w:rPr>
          <w:rStyle w:val="Strong"/>
          <w:rFonts w:ascii="Calibri" w:eastAsiaTheme="majorEastAsia" w:hAnsi="Calibri" w:cs="Calibri"/>
          <w:b w:val="0"/>
          <w:bCs w:val="0"/>
          <w:sz w:val="26"/>
          <w:szCs w:val="26"/>
        </w:rPr>
        <w:t>without</w:t>
      </w:r>
      <w:r w:rsidRPr="00E71622">
        <w:rPr>
          <w:rFonts w:ascii="Calibri" w:hAnsi="Calibri" w:cs="Calibri"/>
          <w:sz w:val="26"/>
          <w:szCs w:val="26"/>
        </w:rPr>
        <w:t xml:space="preserve"> a medical degree?</w:t>
      </w:r>
    </w:p>
    <w:p w14:paraId="0FDA72B0" w14:textId="1F47267B" w:rsidR="00E71622" w:rsidRPr="00E71622" w:rsidRDefault="00E71622" w:rsidP="00E71622">
      <w:pPr>
        <w:pStyle w:val="NormalWeb"/>
        <w:rPr>
          <w:rFonts w:ascii="Calibri" w:hAnsi="Calibri" w:cs="Calibri"/>
          <w:sz w:val="26"/>
          <w:szCs w:val="26"/>
        </w:rPr>
      </w:pPr>
      <w:r w:rsidRPr="00E71622">
        <w:rPr>
          <w:rFonts w:ascii="Calibri" w:hAnsi="Calibri" w:cs="Calibri"/>
          <w:sz w:val="26"/>
          <w:szCs w:val="26"/>
        </w:rPr>
        <w:t xml:space="preserve">More than one million Michiganders work in healthcare, </w:t>
      </w:r>
      <w:r w:rsidR="00BD55BE">
        <w:rPr>
          <w:rFonts w:ascii="Calibri" w:hAnsi="Calibri" w:cs="Calibri"/>
          <w:sz w:val="26"/>
          <w:szCs w:val="26"/>
        </w:rPr>
        <w:t>but not all roles within a hospital require a medical degree</w:t>
      </w:r>
      <w:r w:rsidRPr="00E71622">
        <w:rPr>
          <w:rFonts w:ascii="Calibri" w:hAnsi="Calibri" w:cs="Calibri"/>
          <w:sz w:val="26"/>
          <w:szCs w:val="26"/>
        </w:rPr>
        <w:t>.</w:t>
      </w:r>
    </w:p>
    <w:p w14:paraId="4A6E880E" w14:textId="46D415F7" w:rsidR="00E71622" w:rsidRPr="00E71622" w:rsidRDefault="00E71622" w:rsidP="00E71622">
      <w:pPr>
        <w:pStyle w:val="NormalWeb"/>
        <w:rPr>
          <w:rFonts w:ascii="Calibri" w:hAnsi="Calibri" w:cs="Calibri"/>
          <w:sz w:val="26"/>
          <w:szCs w:val="26"/>
        </w:rPr>
      </w:pPr>
      <w:r w:rsidRPr="00E71622">
        <w:rPr>
          <w:rFonts w:ascii="Calibri" w:hAnsi="Calibri" w:cs="Calibri"/>
          <w:sz w:val="26"/>
          <w:szCs w:val="26"/>
        </w:rPr>
        <w:t>Beyond the doors of your local hospital, neighbors, friends and family members from all backgrounds and industries are contributing to the lifesaving care that our communit</w:t>
      </w:r>
      <w:r w:rsidR="001546FD">
        <w:rPr>
          <w:rFonts w:ascii="Calibri" w:hAnsi="Calibri" w:cs="Calibri"/>
          <w:sz w:val="26"/>
          <w:szCs w:val="26"/>
        </w:rPr>
        <w:t>ies</w:t>
      </w:r>
      <w:r w:rsidRPr="00E71622">
        <w:rPr>
          <w:rFonts w:ascii="Calibri" w:hAnsi="Calibri" w:cs="Calibri"/>
          <w:sz w:val="26"/>
          <w:szCs w:val="26"/>
        </w:rPr>
        <w:t xml:space="preserve"> need. While many people think of healthcare jobs as clinical roles, more than half a million jobs exist in non-clinical fields such as advertising, IT, </w:t>
      </w:r>
      <w:r w:rsidR="00E100BE">
        <w:rPr>
          <w:rFonts w:ascii="Calibri" w:hAnsi="Calibri" w:cs="Calibri"/>
          <w:sz w:val="26"/>
          <w:szCs w:val="26"/>
        </w:rPr>
        <w:t>food services</w:t>
      </w:r>
      <w:r w:rsidRPr="00E71622">
        <w:rPr>
          <w:rFonts w:ascii="Calibri" w:hAnsi="Calibri" w:cs="Calibri"/>
          <w:sz w:val="26"/>
          <w:szCs w:val="26"/>
        </w:rPr>
        <w:t xml:space="preserve">, HVAC, </w:t>
      </w:r>
      <w:r w:rsidR="00E72602">
        <w:rPr>
          <w:rFonts w:ascii="Calibri" w:hAnsi="Calibri" w:cs="Calibri"/>
          <w:sz w:val="26"/>
          <w:szCs w:val="26"/>
        </w:rPr>
        <w:t>human resources</w:t>
      </w:r>
      <w:r w:rsidRPr="00E71622">
        <w:rPr>
          <w:rFonts w:ascii="Calibri" w:hAnsi="Calibri" w:cs="Calibri"/>
          <w:sz w:val="26"/>
          <w:szCs w:val="26"/>
        </w:rPr>
        <w:t>, finance and more.</w:t>
      </w:r>
    </w:p>
    <w:p w14:paraId="0D664AD2" w14:textId="6197E3F1" w:rsidR="00E71622" w:rsidRPr="00E71622" w:rsidRDefault="0062106D" w:rsidP="00E71622">
      <w:pPr>
        <w:pStyle w:val="NormalWeb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</w:t>
      </w:r>
      <w:r w:rsidR="00E71622" w:rsidRPr="00E71622">
        <w:rPr>
          <w:rFonts w:ascii="Calibri" w:hAnsi="Calibri" w:cs="Calibri"/>
          <w:sz w:val="26"/>
          <w:szCs w:val="26"/>
        </w:rPr>
        <w:t xml:space="preserve">mong the most in-demand healthcare roles today are </w:t>
      </w:r>
      <w:r w:rsidR="00E72602">
        <w:rPr>
          <w:rFonts w:ascii="Calibri" w:hAnsi="Calibri" w:cs="Calibri"/>
          <w:sz w:val="26"/>
          <w:szCs w:val="26"/>
        </w:rPr>
        <w:t>in</w:t>
      </w:r>
      <w:r w:rsidR="00C608EA">
        <w:rPr>
          <w:rFonts w:ascii="Calibri" w:hAnsi="Calibri" w:cs="Calibri"/>
          <w:sz w:val="26"/>
          <w:szCs w:val="26"/>
        </w:rPr>
        <w:t xml:space="preserve"> </w:t>
      </w:r>
      <w:r w:rsidR="00E71622" w:rsidRPr="00117C09">
        <w:rPr>
          <w:rStyle w:val="Strong"/>
          <w:rFonts w:ascii="Calibri" w:eastAsiaTheme="majorEastAsia" w:hAnsi="Calibri" w:cs="Calibri"/>
          <w:b w:val="0"/>
          <w:bCs w:val="0"/>
          <w:sz w:val="26"/>
          <w:szCs w:val="26"/>
        </w:rPr>
        <w:t>behavioral health</w:t>
      </w:r>
      <w:r w:rsidR="00E71622">
        <w:rPr>
          <w:rFonts w:ascii="Calibri" w:hAnsi="Calibri" w:cs="Calibri"/>
          <w:sz w:val="26"/>
          <w:szCs w:val="26"/>
        </w:rPr>
        <w:t xml:space="preserve">, </w:t>
      </w:r>
      <w:r w:rsidR="001546FD">
        <w:rPr>
          <w:rFonts w:ascii="Calibri" w:hAnsi="Calibri" w:cs="Calibri"/>
          <w:sz w:val="26"/>
          <w:szCs w:val="26"/>
        </w:rPr>
        <w:t>such as</w:t>
      </w:r>
      <w:r w:rsidR="001546FD" w:rsidRPr="00E71622">
        <w:rPr>
          <w:rFonts w:ascii="Calibri" w:hAnsi="Calibri" w:cs="Calibri"/>
          <w:sz w:val="26"/>
          <w:szCs w:val="26"/>
        </w:rPr>
        <w:t xml:space="preserve"> </w:t>
      </w:r>
      <w:r w:rsidR="00E71622" w:rsidRPr="00E71622">
        <w:rPr>
          <w:rFonts w:ascii="Calibri" w:hAnsi="Calibri" w:cs="Calibri"/>
          <w:sz w:val="26"/>
          <w:szCs w:val="26"/>
        </w:rPr>
        <w:t xml:space="preserve">counselors, social workers, peer recovery </w:t>
      </w:r>
      <w:r w:rsidR="001546FD">
        <w:rPr>
          <w:rFonts w:ascii="Calibri" w:hAnsi="Calibri" w:cs="Calibri"/>
          <w:sz w:val="26"/>
          <w:szCs w:val="26"/>
        </w:rPr>
        <w:t>coaches</w:t>
      </w:r>
      <w:r w:rsidR="001546FD" w:rsidRPr="00E71622">
        <w:rPr>
          <w:rFonts w:ascii="Calibri" w:hAnsi="Calibri" w:cs="Calibri"/>
          <w:sz w:val="26"/>
          <w:szCs w:val="26"/>
        </w:rPr>
        <w:t xml:space="preserve"> </w:t>
      </w:r>
      <w:r w:rsidR="00E71622" w:rsidRPr="00E71622">
        <w:rPr>
          <w:rFonts w:ascii="Calibri" w:hAnsi="Calibri" w:cs="Calibri"/>
          <w:sz w:val="26"/>
          <w:szCs w:val="26"/>
        </w:rPr>
        <w:t xml:space="preserve">and psychiatric technicians. These professionals provide critical </w:t>
      </w:r>
      <w:r w:rsidR="001546FD">
        <w:rPr>
          <w:rFonts w:ascii="Calibri" w:hAnsi="Calibri" w:cs="Calibri"/>
          <w:sz w:val="26"/>
          <w:szCs w:val="26"/>
        </w:rPr>
        <w:t xml:space="preserve">support for patients experiencing </w:t>
      </w:r>
      <w:r w:rsidR="00E71622" w:rsidRPr="00E71622">
        <w:rPr>
          <w:rFonts w:ascii="Calibri" w:hAnsi="Calibri" w:cs="Calibri"/>
          <w:sz w:val="26"/>
          <w:szCs w:val="26"/>
        </w:rPr>
        <w:t xml:space="preserve">mental health and substance use </w:t>
      </w:r>
      <w:r w:rsidR="001546FD">
        <w:rPr>
          <w:rFonts w:ascii="Calibri" w:hAnsi="Calibri" w:cs="Calibri"/>
          <w:sz w:val="26"/>
          <w:szCs w:val="26"/>
        </w:rPr>
        <w:t>disorders.</w:t>
      </w:r>
    </w:p>
    <w:p w14:paraId="28510394" w14:textId="0071EAEE" w:rsidR="00E71622" w:rsidRPr="00E71622" w:rsidRDefault="00272509" w:rsidP="00E71622">
      <w:pPr>
        <w:pStyle w:val="NormalWeb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Hospitals</w:t>
      </w:r>
      <w:r w:rsidR="00E71622" w:rsidRPr="00E71622">
        <w:rPr>
          <w:rFonts w:ascii="Calibri" w:hAnsi="Calibri" w:cs="Calibri"/>
          <w:sz w:val="26"/>
          <w:szCs w:val="26"/>
        </w:rPr>
        <w:t xml:space="preserve"> provide an opportunity to contribute to a meaningful, long-term and successful career in a variety of fields supporting local communities. No matter your major or career interests, there is likely a job waiting for you in one of Michigan’s 100+</w:t>
      </w:r>
      <w:proofErr w:type="gramStart"/>
      <w:r w:rsidR="00E71622" w:rsidRPr="00E71622">
        <w:rPr>
          <w:rFonts w:ascii="Calibri" w:hAnsi="Calibri" w:cs="Calibri"/>
          <w:sz w:val="26"/>
          <w:szCs w:val="26"/>
        </w:rPr>
        <w:t>hospitals</w:t>
      </w:r>
      <w:r w:rsidR="00F66008">
        <w:rPr>
          <w:rFonts w:ascii="Calibri" w:hAnsi="Calibri" w:cs="Calibri"/>
          <w:sz w:val="26"/>
          <w:szCs w:val="26"/>
        </w:rPr>
        <w:t>.</w:t>
      </w:r>
      <w:r w:rsidR="00E71622" w:rsidRPr="00E71622">
        <w:rPr>
          <w:rFonts w:ascii="Calibri" w:hAnsi="Calibri" w:cs="Calibri"/>
          <w:sz w:val="26"/>
          <w:szCs w:val="26"/>
        </w:rPr>
        <w:t>.</w:t>
      </w:r>
      <w:proofErr w:type="gramEnd"/>
    </w:p>
    <w:p w14:paraId="4702FB77" w14:textId="1A3B2EA9" w:rsidR="00E71622" w:rsidRPr="00E71622" w:rsidRDefault="001546FD" w:rsidP="00E71622">
      <w:pPr>
        <w:pStyle w:val="NormalWeb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Beyond the</w:t>
      </w:r>
      <w:r w:rsidR="00E71622" w:rsidRPr="00E71622">
        <w:rPr>
          <w:rFonts w:ascii="Calibri" w:hAnsi="Calibri" w:cs="Calibri"/>
          <w:sz w:val="26"/>
          <w:szCs w:val="26"/>
        </w:rPr>
        <w:t xml:space="preserve"> variety of jobs, there’s room to grow in your career</w:t>
      </w:r>
      <w:r w:rsidR="00C608EA">
        <w:rPr>
          <w:rFonts w:ascii="Calibri" w:hAnsi="Calibri" w:cs="Calibri"/>
          <w:sz w:val="26"/>
          <w:szCs w:val="26"/>
        </w:rPr>
        <w:t xml:space="preserve">. Many positions – clinical, nonclinical, behavioral health and jobs for everyone – offer on-the-job training. You can find a position you are qualified for today, and hospitals will help you learn, </w:t>
      </w:r>
      <w:r w:rsidR="00C608EA">
        <w:rPr>
          <w:rFonts w:ascii="Calibri" w:hAnsi="Calibri" w:cs="Calibri"/>
          <w:sz w:val="26"/>
          <w:szCs w:val="26"/>
        </w:rPr>
        <w:lastRenderedPageBreak/>
        <w:t xml:space="preserve">grow and advance your career and interests. With training </w:t>
      </w:r>
      <w:r w:rsidR="004A146F">
        <w:rPr>
          <w:rFonts w:ascii="Calibri" w:hAnsi="Calibri" w:cs="Calibri"/>
          <w:sz w:val="26"/>
          <w:szCs w:val="26"/>
        </w:rPr>
        <w:t xml:space="preserve">and knowledge, you can advance your career with raises, promotions and more. </w:t>
      </w:r>
      <w:r w:rsidR="00C608EA">
        <w:rPr>
          <w:rFonts w:ascii="Calibri" w:hAnsi="Calibri" w:cs="Calibri"/>
          <w:sz w:val="26"/>
          <w:szCs w:val="26"/>
        </w:rPr>
        <w:t xml:space="preserve"> </w:t>
      </w:r>
    </w:p>
    <w:p w14:paraId="3A8504DA" w14:textId="4C2328C3" w:rsidR="00E71622" w:rsidRPr="00E71622" w:rsidRDefault="00E71622" w:rsidP="00E71622">
      <w:pPr>
        <w:pStyle w:val="NormalWeb"/>
        <w:rPr>
          <w:rFonts w:ascii="Calibri" w:hAnsi="Calibri" w:cs="Calibri"/>
          <w:sz w:val="26"/>
          <w:szCs w:val="26"/>
        </w:rPr>
      </w:pPr>
      <w:r w:rsidRPr="00E71622">
        <w:rPr>
          <w:rFonts w:ascii="Calibri" w:hAnsi="Calibri" w:cs="Calibri"/>
          <w:sz w:val="26"/>
          <w:szCs w:val="26"/>
        </w:rPr>
        <w:t xml:space="preserve">Starting your career or finding your next career path is daunting and a major life step. To learn more about career opportunities in Michigan’s hospitals and health systems, visit </w:t>
      </w:r>
      <w:hyperlink r:id="rId6" w:tgtFrame="_new" w:history="1">
        <w:r w:rsidRPr="00E71622">
          <w:rPr>
            <w:rStyle w:val="Hyperlink"/>
            <w:rFonts w:ascii="Calibri" w:eastAsiaTheme="majorEastAsia" w:hAnsi="Calibri" w:cs="Calibri"/>
            <w:sz w:val="26"/>
            <w:szCs w:val="26"/>
          </w:rPr>
          <w:t>MIHospitalCareers.com</w:t>
        </w:r>
      </w:hyperlink>
      <w:r w:rsidRPr="00E71622">
        <w:rPr>
          <w:rFonts w:ascii="Calibri" w:hAnsi="Calibri" w:cs="Calibri"/>
          <w:sz w:val="26"/>
          <w:szCs w:val="26"/>
        </w:rPr>
        <w:t>.</w:t>
      </w:r>
    </w:p>
    <w:p w14:paraId="1C17FD88" w14:textId="77777777" w:rsidR="00C22A42" w:rsidRPr="00E71622" w:rsidRDefault="00C22A42" w:rsidP="00E71622">
      <w:pPr>
        <w:rPr>
          <w:rFonts w:ascii="Calibri" w:hAnsi="Calibri" w:cs="Calibri"/>
          <w:sz w:val="26"/>
          <w:szCs w:val="26"/>
        </w:rPr>
      </w:pPr>
    </w:p>
    <w:sectPr w:rsidR="00C22A42" w:rsidRPr="00E71622" w:rsidSect="00E7162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6DF8" w14:textId="77777777" w:rsidR="00351F7C" w:rsidRDefault="00351F7C">
      <w:pPr>
        <w:spacing w:line="240" w:lineRule="auto"/>
      </w:pPr>
      <w:r>
        <w:separator/>
      </w:r>
    </w:p>
  </w:endnote>
  <w:endnote w:type="continuationSeparator" w:id="0">
    <w:p w14:paraId="0B3CFB9E" w14:textId="77777777" w:rsidR="00351F7C" w:rsidRDefault="00351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EC57" w14:textId="77777777" w:rsidR="00E71622" w:rsidRDefault="00E716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7633" w14:textId="77777777" w:rsidR="00351F7C" w:rsidRDefault="00351F7C">
      <w:pPr>
        <w:spacing w:line="240" w:lineRule="auto"/>
      </w:pPr>
      <w:r>
        <w:separator/>
      </w:r>
    </w:p>
  </w:footnote>
  <w:footnote w:type="continuationSeparator" w:id="0">
    <w:p w14:paraId="0D29D85E" w14:textId="77777777" w:rsidR="00351F7C" w:rsidRDefault="00351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271A" w14:textId="77777777" w:rsidR="00E71622" w:rsidRDefault="00E71622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AC49" w14:textId="77777777" w:rsidR="00E71622" w:rsidRDefault="00E71622">
    <w:pPr>
      <w:rPr>
        <w:rFonts w:ascii="Calibri" w:eastAsia="Calibri" w:hAnsi="Calibri" w:cs="Calibri"/>
        <w:b/>
      </w:rPr>
    </w:pPr>
  </w:p>
  <w:p w14:paraId="0B8C2B17" w14:textId="77777777" w:rsidR="00E71622" w:rsidRDefault="00E71622">
    <w:pPr>
      <w:jc w:val="cent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0426E6F" wp14:editId="6F936F50">
          <wp:simplePos x="0" y="0"/>
          <wp:positionH relativeFrom="column">
            <wp:posOffset>1</wp:posOffset>
          </wp:positionH>
          <wp:positionV relativeFrom="paragraph">
            <wp:posOffset>279988</wp:posOffset>
          </wp:positionV>
          <wp:extent cx="2186633" cy="125253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6633" cy="1252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5DB82C" w14:textId="77777777" w:rsidR="00E71622" w:rsidRDefault="00E71622">
    <w:pPr>
      <w:jc w:val="center"/>
      <w:rPr>
        <w:rFonts w:ascii="Calibri" w:eastAsia="Calibri" w:hAnsi="Calibri" w:cs="Calibri"/>
        <w:b/>
        <w:sz w:val="28"/>
        <w:szCs w:val="28"/>
      </w:rPr>
    </w:pPr>
  </w:p>
  <w:p w14:paraId="756F26E7" w14:textId="77777777" w:rsidR="00E71622" w:rsidRDefault="00E71622">
    <w:pPr>
      <w:jc w:val="right"/>
      <w:rPr>
        <w:rFonts w:ascii="Proxima Nova" w:eastAsia="Proxima Nova" w:hAnsi="Proxima Nova" w:cs="Proxima Nova"/>
        <w:b/>
        <w:sz w:val="28"/>
        <w:szCs w:val="28"/>
      </w:rPr>
    </w:pPr>
    <w:r>
      <w:rPr>
        <w:rFonts w:ascii="Proxima Nova" w:eastAsia="Proxima Nova" w:hAnsi="Proxima Nova" w:cs="Proxima Nova"/>
        <w:b/>
        <w:sz w:val="28"/>
        <w:szCs w:val="28"/>
      </w:rPr>
      <w:t xml:space="preserve"> Michigan Hospital Careers Partner Toolkit</w:t>
    </w:r>
  </w:p>
  <w:p w14:paraId="44347197" w14:textId="77777777" w:rsidR="00E71622" w:rsidRDefault="00E71622">
    <w:pPr>
      <w:jc w:val="right"/>
      <w:rPr>
        <w:rFonts w:ascii="Proxima Nova" w:eastAsia="Proxima Nova" w:hAnsi="Proxima Nova" w:cs="Proxima Nova"/>
        <w:b/>
        <w:sz w:val="32"/>
        <w:szCs w:val="32"/>
      </w:rPr>
    </w:pPr>
    <w:r>
      <w:rPr>
        <w:rFonts w:ascii="Proxima Nova" w:eastAsia="Proxima Nova" w:hAnsi="Proxima Nova" w:cs="Proxima Nova"/>
        <w:b/>
        <w:sz w:val="32"/>
        <w:szCs w:val="32"/>
      </w:rPr>
      <w:t>Email or Newsletter Template</w:t>
    </w:r>
  </w:p>
  <w:p w14:paraId="2AF6897F" w14:textId="77777777" w:rsidR="00E71622" w:rsidRDefault="00E71622">
    <w:pPr>
      <w:jc w:val="right"/>
      <w:rPr>
        <w:rFonts w:ascii="Proxima Nova" w:eastAsia="Proxima Nova" w:hAnsi="Proxima Nova" w:cs="Proxima Nova"/>
      </w:rPr>
    </w:pPr>
  </w:p>
  <w:p w14:paraId="4F05863B" w14:textId="77777777" w:rsidR="00E71622" w:rsidRDefault="00E71622">
    <w:pPr>
      <w:jc w:val="right"/>
      <w:rPr>
        <w:rFonts w:ascii="Proxima Nova" w:eastAsia="Proxima Nova" w:hAnsi="Proxima Nova" w:cs="Proxima Nova"/>
        <w:i/>
      </w:rPr>
    </w:pPr>
    <w:r>
      <w:rPr>
        <w:rFonts w:ascii="Proxima Nova" w:eastAsia="Proxima Nova" w:hAnsi="Proxima Nova" w:cs="Proxima Nova"/>
        <w:i/>
      </w:rPr>
      <w:t xml:space="preserve">Thank you for agreeing to lend your voice about the wide variety of careers that exist in community hospitals across Michigan. </w:t>
    </w:r>
  </w:p>
  <w:p w14:paraId="21FB6F02" w14:textId="77777777" w:rsidR="00E71622" w:rsidRDefault="00E71622">
    <w:pPr>
      <w:jc w:val="right"/>
      <w:rPr>
        <w:rFonts w:ascii="Proxima Nova" w:eastAsia="Proxima Nova" w:hAnsi="Proxima Nova" w:cs="Proxima Nova"/>
        <w:i/>
      </w:rPr>
    </w:pPr>
    <w:r>
      <w:rPr>
        <w:rFonts w:ascii="Proxima Nova" w:eastAsia="Proxima Nova" w:hAnsi="Proxima Nova" w:cs="Proxima Nova"/>
        <w:i/>
      </w:rPr>
      <w:t xml:space="preserve">To reach your audiences, below is a sample newsletter or email article </w:t>
    </w:r>
  </w:p>
  <w:p w14:paraId="45DE76F1" w14:textId="77777777" w:rsidR="00E71622" w:rsidRDefault="00E71622">
    <w:pPr>
      <w:jc w:val="right"/>
      <w:rPr>
        <w:rFonts w:ascii="Proxima Nova" w:eastAsia="Proxima Nova" w:hAnsi="Proxima Nova" w:cs="Proxima Nova"/>
        <w:i/>
      </w:rPr>
    </w:pPr>
    <w:r>
      <w:rPr>
        <w:rFonts w:ascii="Proxima Nova" w:eastAsia="Proxima Nova" w:hAnsi="Proxima Nova" w:cs="Proxima Nova"/>
        <w:i/>
      </w:rPr>
      <w:t xml:space="preserve">for your use. Please consider customizing this with your own educational programs, </w:t>
    </w:r>
  </w:p>
  <w:p w14:paraId="0285E5E1" w14:textId="77777777" w:rsidR="00E71622" w:rsidRDefault="00E71622">
    <w:pPr>
      <w:jc w:val="right"/>
    </w:pPr>
    <w:r>
      <w:rPr>
        <w:rFonts w:ascii="Proxima Nova" w:eastAsia="Proxima Nova" w:hAnsi="Proxima Nova" w:cs="Proxima Nova"/>
        <w:i/>
      </w:rPr>
      <w:t xml:space="preserve">scholarship opportunities, or job posting websites.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22"/>
    <w:rsid w:val="00074441"/>
    <w:rsid w:val="00117C09"/>
    <w:rsid w:val="001546FD"/>
    <w:rsid w:val="00184359"/>
    <w:rsid w:val="00190929"/>
    <w:rsid w:val="00201E5B"/>
    <w:rsid w:val="00272509"/>
    <w:rsid w:val="002C66DB"/>
    <w:rsid w:val="002D3292"/>
    <w:rsid w:val="00351F7C"/>
    <w:rsid w:val="00365913"/>
    <w:rsid w:val="00404729"/>
    <w:rsid w:val="00466330"/>
    <w:rsid w:val="004A146F"/>
    <w:rsid w:val="00610312"/>
    <w:rsid w:val="0062106D"/>
    <w:rsid w:val="00663027"/>
    <w:rsid w:val="00723F04"/>
    <w:rsid w:val="009D1A27"/>
    <w:rsid w:val="00B85591"/>
    <w:rsid w:val="00BD55BE"/>
    <w:rsid w:val="00C10B8B"/>
    <w:rsid w:val="00C22A42"/>
    <w:rsid w:val="00C608EA"/>
    <w:rsid w:val="00CF16C9"/>
    <w:rsid w:val="00E100BE"/>
    <w:rsid w:val="00E71622"/>
    <w:rsid w:val="00E72602"/>
    <w:rsid w:val="00F42716"/>
    <w:rsid w:val="00F66008"/>
    <w:rsid w:val="00FC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47A01"/>
  <w15:chartTrackingRefBased/>
  <w15:docId w15:val="{462F592C-B7C7-6D4C-A3A9-9084CB23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2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6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6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6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6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6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6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6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6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6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6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1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6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1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6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1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6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71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716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71622"/>
    <w:rPr>
      <w:color w:val="0000FF"/>
      <w:u w:val="single"/>
    </w:rPr>
  </w:style>
  <w:style w:type="paragraph" w:styleId="Revision">
    <w:name w:val="Revision"/>
    <w:hidden/>
    <w:uiPriority w:val="99"/>
    <w:semiHidden/>
    <w:rsid w:val="001546F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10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B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B8B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B8B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hospitalcareers.com/career-path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Reed</dc:creator>
  <cp:keywords/>
  <dc:description/>
  <cp:lastModifiedBy>David Solce</cp:lastModifiedBy>
  <cp:revision>2</cp:revision>
  <dcterms:created xsi:type="dcterms:W3CDTF">2025-08-11T14:43:00Z</dcterms:created>
  <dcterms:modified xsi:type="dcterms:W3CDTF">2025-08-11T14:43:00Z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4d30f861-0b59-403b-970f-fe1fdb793a3b</vt:lpwstr>
  </property>
</Properties>
</file>